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67C902" w14:textId="77777777" w:rsidR="00476ED4" w:rsidRDefault="00476ED4" w:rsidP="00476ED4">
      <w:pPr>
        <w:shd w:val="clear" w:color="auto" w:fill="E7E6E6" w:themeFill="background2"/>
        <w:jc w:val="center"/>
        <w:rPr>
          <w:b/>
          <w:bCs/>
          <w:sz w:val="36"/>
          <w:szCs w:val="36"/>
        </w:rPr>
      </w:pPr>
      <w:r>
        <w:rPr>
          <w:b/>
          <w:sz w:val="36"/>
        </w:rPr>
        <w:t>2022</w:t>
      </w:r>
    </w:p>
    <w:p w14:paraId="4B9754A0" w14:textId="77777777" w:rsidR="00476ED4" w:rsidRDefault="00476ED4" w:rsidP="00476ED4">
      <w:pPr>
        <w:jc w:val="center"/>
        <w:rPr>
          <w:b/>
          <w:bCs/>
          <w:sz w:val="36"/>
          <w:szCs w:val="36"/>
        </w:rPr>
      </w:pPr>
    </w:p>
    <w:p w14:paraId="0796648E" w14:textId="77777777" w:rsidR="00476ED4" w:rsidRDefault="00476ED4" w:rsidP="00476ED4">
      <w:pPr>
        <w:spacing w:line="240" w:lineRule="auto"/>
        <w:jc w:val="center"/>
        <w:rPr>
          <w:rFonts w:ascii="Arial" w:eastAsia="Times New Roman" w:hAnsi="Arial"/>
          <w:color w:val="000000"/>
          <w:kern w:val="0"/>
          <w:sz w:val="19"/>
          <w:szCs w:val="19"/>
          <w14:ligatures w14:val="none"/>
        </w:rPr>
      </w:pPr>
      <w:hyperlink r:id="rId4" w:tgtFrame="_blank" w:history="1">
        <w:r>
          <w:rPr>
            <w:rStyle w:val="Lienhypertexte"/>
            <w:rFonts w:ascii="Arial" w:hAnsi="Arial"/>
            <w:color w:val="2872FA"/>
            <w:sz w:val="19"/>
            <w:u w:val="none"/>
          </w:rPr>
          <w:t>Circular No. 02 of June 6</w:t>
        </w:r>
        <w:r>
          <w:rPr>
            <w:rStyle w:val="Lienhypertexte"/>
            <w:rFonts w:ascii="Arial" w:hAnsi="Arial"/>
            <w:color w:val="2872FA"/>
            <w:sz w:val="19"/>
            <w:u w:val="none"/>
            <w:vertAlign w:val="superscript"/>
          </w:rPr>
          <w:t>th</w:t>
        </w:r>
        <w:r>
          <w:rPr>
            <w:rStyle w:val="Lienhypertexte"/>
            <w:rFonts w:ascii="Arial" w:hAnsi="Arial"/>
            <w:color w:val="2872FA"/>
            <w:sz w:val="19"/>
            <w:u w:val="none"/>
          </w:rPr>
          <w:t>, 2022 (French)</w:t>
        </w:r>
      </w:hyperlink>
      <w:r>
        <w:rPr>
          <w:rFonts w:ascii="Arial" w:hAnsi="Arial"/>
          <w:color w:val="2872FA"/>
          <w:sz w:val="19"/>
        </w:rPr>
        <w:tab/>
      </w:r>
      <w:r>
        <w:rPr>
          <w:rFonts w:ascii="Arial" w:hAnsi="Arial"/>
          <w:color w:val="2872FA"/>
          <w:sz w:val="19"/>
        </w:rPr>
        <w:tab/>
      </w:r>
      <w:hyperlink r:id="rId5" w:history="1">
        <w:r>
          <w:rPr>
            <w:rStyle w:val="Lienhypertexte"/>
            <w:rFonts w:ascii="Arial" w:hAnsi="Arial"/>
            <w:sz w:val="19"/>
          </w:rPr>
          <w:t>Download</w:t>
        </w:r>
      </w:hyperlink>
    </w:p>
    <w:p w14:paraId="2F9C5AAD" w14:textId="77777777" w:rsidR="00476ED4" w:rsidRDefault="00245278" w:rsidP="00476ED4">
      <w:pPr>
        <w:spacing w:after="0" w:line="240" w:lineRule="auto"/>
        <w:jc w:val="center"/>
        <w:rPr>
          <w:rFonts w:ascii="Arial" w:hAnsi="Arial"/>
          <w:color w:val="000000"/>
          <w:sz w:val="24"/>
        </w:rPr>
      </w:pPr>
      <w:r>
        <w:rPr>
          <w:noProof/>
        </w:rPr>
      </w:r>
      <w:r>
        <w:pict w14:anchorId="11CB8AA0">
          <v:rect id="Horizontal Line 1" o:spid="_x0000_s1028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" fillcolor="#e1e8ed" stroked="f">
            <o:lock v:ext="edit" rotation="t" aspectratio="t" verticies="t" text="t" shapetype="t"/>
            <w10:anchorlock/>
          </v:rect>
        </w:pict>
      </w:r>
    </w:p>
    <w:p w14:paraId="1C4F7671" w14:textId="77777777" w:rsidR="00476ED4" w:rsidRDefault="00476ED4" w:rsidP="00476ED4">
      <w:pPr>
        <w:spacing w:line="240" w:lineRule="auto"/>
        <w:jc w:val="center"/>
        <w:rPr>
          <w:rFonts w:ascii="Arial" w:eastAsia="Times New Roman" w:hAnsi="Arial"/>
          <w:color w:val="000000"/>
          <w:kern w:val="0"/>
          <w:sz w:val="19"/>
          <w:szCs w:val="19"/>
          <w14:ligatures w14:val="none"/>
        </w:rPr>
      </w:pPr>
      <w:hyperlink r:id="rId6" w:tgtFrame="_blank" w:history="1">
        <w:r>
          <w:rPr>
            <w:rStyle w:val="Lienhypertexte"/>
            <w:rFonts w:ascii="Arial" w:hAnsi="Arial"/>
            <w:color w:val="2872FA"/>
            <w:sz w:val="19"/>
            <w:u w:val="none"/>
          </w:rPr>
          <w:t>PRFU Guide, 2022 (French)</w:t>
        </w:r>
      </w:hyperlink>
      <w:r>
        <w:rPr>
          <w:rFonts w:ascii="Arial" w:hAnsi="Arial"/>
          <w:color w:val="2872FA"/>
          <w:sz w:val="19"/>
        </w:rPr>
        <w:tab/>
      </w:r>
      <w:r>
        <w:rPr>
          <w:rFonts w:ascii="Arial" w:hAnsi="Arial"/>
          <w:color w:val="2872FA"/>
          <w:sz w:val="19"/>
        </w:rPr>
        <w:tab/>
      </w:r>
      <w:hyperlink r:id="rId7" w:history="1">
        <w:r>
          <w:rPr>
            <w:rStyle w:val="Lienhypertexte"/>
            <w:rFonts w:ascii="Arial" w:hAnsi="Arial"/>
            <w:sz w:val="19"/>
          </w:rPr>
          <w:t>Download</w:t>
        </w:r>
      </w:hyperlink>
    </w:p>
    <w:p w14:paraId="2F7F8D7E" w14:textId="77777777" w:rsidR="00476ED4" w:rsidRDefault="00245278" w:rsidP="00476ED4">
      <w:pPr>
        <w:spacing w:after="0" w:line="240" w:lineRule="auto"/>
        <w:jc w:val="center"/>
        <w:rPr>
          <w:rFonts w:ascii="Arial" w:hAnsi="Arial"/>
          <w:color w:val="000000"/>
          <w:sz w:val="24"/>
        </w:rPr>
      </w:pPr>
      <w:r>
        <w:rPr>
          <w:noProof/>
        </w:rPr>
      </w:r>
      <w:r>
        <w:pict w14:anchorId="2CFCF599">
          <v:rect id="Horizontal Line 2" o:spid="_x0000_s1027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" fillcolor="#e1e8ed" stroked="f">
            <o:lock v:ext="edit" rotation="t" aspectratio="t" verticies="t" text="t" shapetype="t"/>
            <w10:anchorlock/>
          </v:rect>
        </w:pict>
      </w:r>
    </w:p>
    <w:p w14:paraId="4B63D657" w14:textId="77777777" w:rsidR="00476ED4" w:rsidRDefault="00476ED4" w:rsidP="00476ED4">
      <w:pPr>
        <w:spacing w:line="240" w:lineRule="auto"/>
        <w:jc w:val="center"/>
        <w:rPr>
          <w:rFonts w:ascii="Arial" w:eastAsia="Times New Roman" w:hAnsi="Arial"/>
          <w:color w:val="000000"/>
          <w:kern w:val="0"/>
          <w:sz w:val="19"/>
          <w:szCs w:val="19"/>
          <w14:ligatures w14:val="none"/>
        </w:rPr>
      </w:pPr>
      <w:hyperlink r:id="rId8" w:history="1">
        <w:r>
          <w:rPr>
            <w:rStyle w:val="Lienhypertexte"/>
            <w:rFonts w:ascii="Arial" w:hAnsi="Arial"/>
            <w:color w:val="2872FA"/>
            <w:sz w:val="19"/>
            <w:u w:val="none"/>
          </w:rPr>
          <w:t>Template for Submitting New Projects, 20221</w:t>
        </w:r>
      </w:hyperlink>
      <w:r>
        <w:rPr>
          <w:rFonts w:ascii="Arial" w:hAnsi="Arial"/>
          <w:color w:val="2872FA"/>
          <w:sz w:val="19"/>
        </w:rPr>
        <w:tab/>
      </w:r>
      <w:r>
        <w:rPr>
          <w:rFonts w:ascii="Arial" w:hAnsi="Arial"/>
          <w:color w:val="2872FA"/>
          <w:sz w:val="19"/>
        </w:rPr>
        <w:tab/>
      </w:r>
      <w:hyperlink r:id="rId9" w:history="1">
        <w:r>
          <w:rPr>
            <w:rStyle w:val="Lienhypertexte"/>
            <w:rFonts w:ascii="Arial" w:hAnsi="Arial"/>
            <w:sz w:val="19"/>
          </w:rPr>
          <w:t>Download</w:t>
        </w:r>
      </w:hyperlink>
    </w:p>
    <w:p w14:paraId="5022B0F4" w14:textId="77777777" w:rsidR="00476ED4" w:rsidRDefault="00245278" w:rsidP="00476ED4">
      <w:pPr>
        <w:spacing w:after="0" w:line="240" w:lineRule="auto"/>
        <w:jc w:val="center"/>
        <w:rPr>
          <w:rFonts w:ascii="Arial" w:hAnsi="Arial"/>
          <w:color w:val="000000"/>
          <w:sz w:val="24"/>
        </w:rPr>
      </w:pPr>
      <w:r>
        <w:rPr>
          <w:noProof/>
        </w:rPr>
      </w:r>
      <w:r>
        <w:pict w14:anchorId="73C099F6">
          <v:rect id="Horizontal Line 3" o:spid="_x0000_s1026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" fillcolor="#e1e8ed" stroked="f">
            <o:lock v:ext="edit" rotation="t" aspectratio="t" verticies="t" text="t" shapetype="t"/>
            <w10:anchorlock/>
          </v:rect>
        </w:pict>
      </w:r>
    </w:p>
    <w:p w14:paraId="5DEB6950" w14:textId="77777777" w:rsidR="00476ED4" w:rsidRDefault="00476ED4" w:rsidP="00476ED4">
      <w:pPr>
        <w:spacing w:line="240" w:lineRule="auto"/>
        <w:jc w:val="center"/>
        <w:rPr>
          <w:rFonts w:ascii="Arial" w:eastAsia="Times New Roman" w:hAnsi="Arial"/>
          <w:color w:val="000000"/>
          <w:kern w:val="0"/>
          <w:sz w:val="19"/>
          <w:szCs w:val="19"/>
          <w14:ligatures w14:val="none"/>
        </w:rPr>
      </w:pPr>
      <w:hyperlink r:id="rId10" w:tgtFrame="_blank" w:history="1">
        <w:r>
          <w:rPr>
            <w:rStyle w:val="Lienhypertexte"/>
            <w:rFonts w:ascii="Arial" w:hAnsi="Arial"/>
            <w:color w:val="2872FA"/>
            <w:sz w:val="19"/>
            <w:u w:val="none"/>
          </w:rPr>
          <w:t>Extension of the Appeals Session, 2022</w:t>
        </w:r>
      </w:hyperlink>
      <w:r>
        <w:rPr>
          <w:rFonts w:ascii="Arial" w:hAnsi="Arial"/>
          <w:color w:val="2872FA"/>
          <w:sz w:val="19"/>
        </w:rPr>
        <w:tab/>
      </w:r>
      <w:r>
        <w:rPr>
          <w:rFonts w:ascii="Arial" w:hAnsi="Arial"/>
          <w:color w:val="2872FA"/>
          <w:sz w:val="19"/>
        </w:rPr>
        <w:tab/>
      </w:r>
      <w:hyperlink r:id="rId11" w:history="1">
        <w:r>
          <w:rPr>
            <w:rStyle w:val="Lienhypertexte"/>
            <w:rFonts w:ascii="Arial" w:hAnsi="Arial"/>
            <w:sz w:val="19"/>
          </w:rPr>
          <w:t>Download</w:t>
        </w:r>
      </w:hyperlink>
    </w:p>
    <w:p w14:paraId="2B3418C0" w14:textId="77777777" w:rsidR="00476ED4" w:rsidRDefault="00476ED4" w:rsidP="00476ED4">
      <w:pPr>
        <w:spacing w:after="0" w:line="240" w:lineRule="auto"/>
        <w:outlineLvl w:val="1"/>
        <w:rPr>
          <w:rFonts w:ascii="Arial" w:eastAsia="Times New Roman" w:hAnsi="Arial"/>
          <w:b/>
          <w:bCs/>
          <w:color w:val="192A3D"/>
          <w:kern w:val="0"/>
          <w:sz w:val="21"/>
          <w:szCs w:val="21"/>
          <w14:ligatures w14:val="none"/>
        </w:rPr>
      </w:pPr>
      <w:r>
        <w:rPr>
          <w:rFonts w:ascii="Arial" w:hAnsi="Arial"/>
          <w:b/>
          <w:color w:val="192A3D"/>
          <w:sz w:val="21"/>
        </w:rPr>
        <w:t>Share this page on:</w:t>
      </w:r>
    </w:p>
    <w:p w14:paraId="08A64CCE" w14:textId="77777777" w:rsidR="00476ED4" w:rsidRDefault="00476ED4" w:rsidP="00476ED4"/>
    <w:p w14:paraId="6EDD2026" w14:textId="77777777" w:rsidR="00476ED4" w:rsidRDefault="00476ED4" w:rsidP="00476ED4"/>
    <w:p w14:paraId="34273D2E" w14:textId="77777777" w:rsidR="00476ED4" w:rsidRDefault="00476ED4" w:rsidP="00476ED4">
      <w:pPr>
        <w:shd w:val="clear" w:color="auto" w:fill="E7E6E6" w:themeFill="background2"/>
        <w:jc w:val="center"/>
        <w:rPr>
          <w:b/>
          <w:bCs/>
          <w:sz w:val="36"/>
          <w:szCs w:val="36"/>
        </w:rPr>
      </w:pPr>
      <w:r>
        <w:rPr>
          <w:b/>
          <w:sz w:val="36"/>
        </w:rPr>
        <w:t>2020</w:t>
      </w:r>
    </w:p>
    <w:p w14:paraId="6062CC6D" w14:textId="77777777" w:rsidR="00476ED4" w:rsidRDefault="00476ED4" w:rsidP="00476ED4">
      <w:pPr>
        <w:spacing w:line="240" w:lineRule="auto"/>
        <w:jc w:val="center"/>
        <w:rPr>
          <w:rFonts w:ascii="Arial" w:eastAsia="Times New Roman" w:hAnsi="Arial"/>
          <w:color w:val="000000"/>
          <w:kern w:val="0"/>
          <w:sz w:val="19"/>
          <w:szCs w:val="19"/>
          <w:lang w:eastAsia="fr-FR"/>
          <w14:ligatures w14:val="none"/>
        </w:rPr>
      </w:pPr>
    </w:p>
    <w:p w14:paraId="49494CB6" w14:textId="77777777" w:rsidR="00476ED4" w:rsidRDefault="00476ED4" w:rsidP="00476ED4">
      <w:pPr>
        <w:spacing w:line="240" w:lineRule="auto"/>
        <w:jc w:val="center"/>
        <w:rPr>
          <w:rFonts w:ascii="Arial" w:eastAsia="Times New Roman" w:hAnsi="Arial"/>
          <w:color w:val="000000"/>
          <w:kern w:val="0"/>
          <w:sz w:val="19"/>
          <w:szCs w:val="19"/>
          <w14:ligatures w14:val="none"/>
        </w:rPr>
      </w:pPr>
      <w:hyperlink r:id="rId12" w:history="1">
        <w:r>
          <w:rPr>
            <w:rStyle w:val="Lienhypertexte"/>
            <w:rFonts w:ascii="Arial" w:hAnsi="Arial"/>
            <w:color w:val="2872FA"/>
            <w:sz w:val="19"/>
            <w:u w:val="none"/>
          </w:rPr>
          <w:t>Submission </w:t>
        </w:r>
      </w:hyperlink>
      <w:r>
        <w:rPr>
          <w:rFonts w:ascii="Arial" w:hAnsi="Arial"/>
          <w:color w:val="000000"/>
          <w:sz w:val="19"/>
        </w:rPr>
        <w:tab/>
      </w:r>
      <w:r>
        <w:rPr>
          <w:rFonts w:ascii="Arial" w:hAnsi="Arial"/>
          <w:color w:val="000000"/>
          <w:sz w:val="19"/>
        </w:rPr>
        <w:tab/>
      </w:r>
      <w:hyperlink r:id="rId13" w:history="1">
        <w:r>
          <w:rPr>
            <w:rStyle w:val="Lienhypertexte"/>
            <w:rFonts w:ascii="Arial" w:hAnsi="Arial"/>
            <w:sz w:val="19"/>
          </w:rPr>
          <w:t>Download</w:t>
        </w:r>
      </w:hyperlink>
    </w:p>
    <w:p w14:paraId="1C10B72A" w14:textId="77777777" w:rsidR="00476ED4" w:rsidRDefault="00476ED4" w:rsidP="00476ED4">
      <w:pPr>
        <w:spacing w:after="0" w:line="240" w:lineRule="auto"/>
        <w:outlineLvl w:val="1"/>
        <w:rPr>
          <w:rFonts w:ascii="Arial" w:eastAsia="Times New Roman" w:hAnsi="Arial"/>
          <w:b/>
          <w:bCs/>
          <w:color w:val="192A3D"/>
          <w:kern w:val="0"/>
          <w:sz w:val="21"/>
          <w:szCs w:val="21"/>
          <w14:ligatures w14:val="none"/>
        </w:rPr>
      </w:pPr>
      <w:r>
        <w:rPr>
          <w:rFonts w:ascii="Arial" w:hAnsi="Arial"/>
          <w:b/>
          <w:color w:val="192A3D"/>
          <w:sz w:val="21"/>
        </w:rPr>
        <w:t>Share this page on:</w:t>
      </w:r>
    </w:p>
    <w:p w14:paraId="484F7FF4" w14:textId="77777777" w:rsidR="00476ED4" w:rsidRDefault="00476ED4" w:rsidP="00476ED4"/>
    <w:p w14:paraId="2CEC883C" w14:textId="77777777" w:rsidR="00476ED4" w:rsidRDefault="00476ED4" w:rsidP="00476ED4"/>
    <w:p w14:paraId="09334269" w14:textId="77777777" w:rsidR="00476ED4" w:rsidRDefault="00476ED4" w:rsidP="00476ED4">
      <w:pPr>
        <w:shd w:val="clear" w:color="auto" w:fill="E7E6E6" w:themeFill="background2"/>
        <w:jc w:val="center"/>
        <w:rPr>
          <w:b/>
          <w:bCs/>
          <w:sz w:val="36"/>
          <w:szCs w:val="36"/>
        </w:rPr>
      </w:pPr>
      <w:r>
        <w:rPr>
          <w:b/>
          <w:sz w:val="36"/>
        </w:rPr>
        <w:t>2019</w:t>
      </w:r>
    </w:p>
    <w:p w14:paraId="0E877D1B" w14:textId="77777777" w:rsidR="00476ED4" w:rsidRDefault="00476ED4" w:rsidP="00476ED4"/>
    <w:p w14:paraId="7ED728CE" w14:textId="77777777" w:rsidR="00476ED4" w:rsidRDefault="00476ED4" w:rsidP="00476E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color w:val="000000"/>
          <w:sz w:val="24"/>
        </w:rPr>
        <w:t>Opening of the Mid-Term Reports Session of Projects Approved in 2019</w:t>
      </w:r>
      <w:r>
        <w:rPr>
          <w:rFonts w:ascii="Times New Roman" w:hAnsi="Times New Roman"/>
          <w:color w:val="000000"/>
          <w:sz w:val="24"/>
        </w:rPr>
        <w:br/>
        <w:t>Circular No. 06 of December, 9</w:t>
      </w:r>
      <w:r>
        <w:rPr>
          <w:rFonts w:ascii="Times New Roman" w:hAnsi="Times New Roman"/>
          <w:color w:val="000000"/>
          <w:sz w:val="24"/>
          <w:vertAlign w:val="superscript"/>
        </w:rPr>
        <w:t>th</w:t>
      </w:r>
      <w:r>
        <w:rPr>
          <w:rFonts w:ascii="Times New Roman" w:hAnsi="Times New Roman"/>
          <w:color w:val="000000"/>
          <w:sz w:val="24"/>
        </w:rPr>
        <w:t>, 2019</w:t>
      </w:r>
      <w:r>
        <w:rPr>
          <w:rFonts w:ascii="Times New Roman" w:hAnsi="Times New Roman"/>
          <w:color w:val="000000"/>
          <w:sz w:val="24"/>
        </w:rPr>
        <w:br/>
        <w:t>Circular No. 02 of February, 20</w:t>
      </w:r>
      <w:r>
        <w:rPr>
          <w:rFonts w:ascii="Times New Roman" w:hAnsi="Times New Roman"/>
          <w:color w:val="000000"/>
          <w:sz w:val="24"/>
          <w:vertAlign w:val="superscript"/>
        </w:rPr>
        <w:t>th</w:t>
      </w:r>
      <w:r>
        <w:rPr>
          <w:rFonts w:ascii="Times New Roman" w:hAnsi="Times New Roman"/>
          <w:color w:val="000000"/>
          <w:sz w:val="24"/>
        </w:rPr>
        <w:t>, 2018 – PRFU</w:t>
      </w:r>
    </w:p>
    <w:p w14:paraId="1F45694A" w14:textId="77777777" w:rsidR="00476ED4" w:rsidRDefault="00476ED4" w:rsidP="00476ED4">
      <w:pPr>
        <w:spacing w:after="0" w:line="240" w:lineRule="auto"/>
        <w:outlineLvl w:val="1"/>
        <w:rPr>
          <w:rFonts w:ascii="Arial" w:eastAsia="Times New Roman" w:hAnsi="Arial"/>
          <w:b/>
          <w:bCs/>
          <w:color w:val="192A3D"/>
          <w:kern w:val="0"/>
          <w:sz w:val="21"/>
          <w:szCs w:val="21"/>
          <w14:ligatures w14:val="none"/>
        </w:rPr>
      </w:pPr>
      <w:r>
        <w:rPr>
          <w:rFonts w:ascii="Arial" w:hAnsi="Arial"/>
          <w:b/>
          <w:color w:val="192A3D"/>
          <w:sz w:val="21"/>
        </w:rPr>
        <w:t>Share this page on:</w:t>
      </w:r>
    </w:p>
    <w:p w14:paraId="44E4F880" w14:textId="77777777" w:rsidR="00476ED4" w:rsidRDefault="00476ED4" w:rsidP="00476ED4"/>
    <w:p w14:paraId="1F1E1E51" w14:textId="77777777" w:rsidR="00476ED4" w:rsidRDefault="00476ED4" w:rsidP="00476ED4"/>
    <w:p w14:paraId="617DDEC4" w14:textId="77777777" w:rsidR="00476ED4" w:rsidRDefault="00476ED4" w:rsidP="00476ED4">
      <w:pPr>
        <w:shd w:val="clear" w:color="auto" w:fill="E7E6E6" w:themeFill="background2"/>
        <w:jc w:val="center"/>
        <w:rPr>
          <w:b/>
          <w:bCs/>
          <w:sz w:val="36"/>
          <w:szCs w:val="36"/>
        </w:rPr>
      </w:pPr>
      <w:r>
        <w:rPr>
          <w:b/>
          <w:sz w:val="36"/>
        </w:rPr>
        <w:t>2018</w:t>
      </w:r>
    </w:p>
    <w:p w14:paraId="34D80123" w14:textId="77777777" w:rsidR="00476ED4" w:rsidRDefault="00476ED4" w:rsidP="00476ED4"/>
    <w:p w14:paraId="5DB05FD3" w14:textId="77777777" w:rsidR="00476ED4" w:rsidRDefault="00476ED4" w:rsidP="00476ED4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19"/>
          <w:szCs w:val="19"/>
          <w14:ligatures w14:val="none"/>
        </w:rPr>
      </w:pPr>
      <w:hyperlink r:id="rId14" w:tgtFrame="_blank" w:history="1">
        <w:r>
          <w:rPr>
            <w:rStyle w:val="Lienhypertexte"/>
            <w:rFonts w:ascii="Times New Roman" w:hAnsi="Times New Roman"/>
            <w:color w:val="2872FA"/>
            <w:sz w:val="19"/>
            <w:u w:val="none"/>
          </w:rPr>
          <w:t>Notice – Submission Session of Final Reports of Projects Approved in 2018</w:t>
        </w:r>
      </w:hyperlink>
      <w:r>
        <w:rPr>
          <w:rFonts w:ascii="Times New Roman" w:hAnsi="Times New Roman"/>
          <w:color w:val="000000"/>
          <w:sz w:val="19"/>
        </w:rPr>
        <w:tab/>
      </w:r>
      <w:r>
        <w:rPr>
          <w:rFonts w:ascii="Times New Roman" w:hAnsi="Times New Roman"/>
          <w:color w:val="000000"/>
          <w:sz w:val="19"/>
        </w:rPr>
        <w:tab/>
      </w:r>
      <w:hyperlink r:id="rId15" w:history="1">
        <w:r>
          <w:rPr>
            <w:rStyle w:val="Lienhypertexte"/>
            <w:rFonts w:ascii="Arial" w:hAnsi="Arial"/>
            <w:sz w:val="19"/>
          </w:rPr>
          <w:t>Download</w:t>
        </w:r>
      </w:hyperlink>
    </w:p>
    <w:p w14:paraId="3B58BB13" w14:textId="77777777" w:rsidR="00476ED4" w:rsidRDefault="00476ED4" w:rsidP="00476ED4"/>
    <w:p w14:paraId="2F275694" w14:textId="77777777" w:rsidR="00AC1E36" w:rsidRDefault="00AC1E36"/>
    <w:sectPr w:rsidR="00AC1E3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53"/>
    <w:rsid w:val="00245278"/>
    <w:rsid w:val="00316053"/>
    <w:rsid w:val="00476ED4"/>
    <w:rsid w:val="00A76CA7"/>
    <w:rsid w:val="00AC1E36"/>
    <w:rsid w:val="00C4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F1C8CF2"/>
  <w15:chartTrackingRefBased/>
  <w15:docId w15:val="{D1E7D324-9948-4701-9F09-35B0D46F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ED4"/>
    <w:pPr>
      <w:spacing w:line="256" w:lineRule="auto"/>
    </w:pPr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476E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42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667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368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52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76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761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842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smanagement.dz/wp-content/uploads/2025/03/Canevas-soummission-nouveaux-projet_20221.docx" TargetMode="External"/><Relationship Id="rId13" Type="http://schemas.openxmlformats.org/officeDocument/2006/relationships/hyperlink" Target="https://www.ensmanagement.dz/wp-content/uploads/2025/03/Soumission-1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nsmanagement.dz/wp-content/uploads/2025/03/Guide-PRFU-Fr-2022.pdf" TargetMode="External"/><Relationship Id="rId12" Type="http://schemas.openxmlformats.org/officeDocument/2006/relationships/hyperlink" Target="https://www.ensmanagement.dz/wp-content/uploads/2025/03/Soumission-1.pdf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ensmanagement.dz/wp-content/uploads/2025/03/Guide-PRFU-Fr-2022.pdf" TargetMode="External"/><Relationship Id="rId11" Type="http://schemas.openxmlformats.org/officeDocument/2006/relationships/hyperlink" Target="https://www.ensmanagement.dz/wp-content/uploads/2025/03/Prolongation-session-recours-2022.pdf" TargetMode="External"/><Relationship Id="rId5" Type="http://schemas.openxmlformats.org/officeDocument/2006/relationships/hyperlink" Target="https://www.ensmanagement.dz/wp-content/uploads/2025/03/Circulaire-n%C2%B002-du-06-juin-2022-FR.pdf" TargetMode="External"/><Relationship Id="rId15" Type="http://schemas.openxmlformats.org/officeDocument/2006/relationships/hyperlink" Target="https://www.ensmanagement.dz/wp-content/uploads/2025/03/Note-session-soumission-BILAN-FINAL-DES-PROJETS-AGREES-2018.pdf" TargetMode="External"/><Relationship Id="rId10" Type="http://schemas.openxmlformats.org/officeDocument/2006/relationships/hyperlink" Target="https://www.ensmanagement.dz/wp-content/uploads/2025/03/Prolongation-session-recours-2022.pdf" TargetMode="External"/><Relationship Id="rId4" Type="http://schemas.openxmlformats.org/officeDocument/2006/relationships/hyperlink" Target="https://www.ensmanagement.dz/wp-content/uploads/2025/03/Circulaire-n%C2%B002-du-06-juin-2022-FR.pdf" TargetMode="External"/><Relationship Id="rId9" Type="http://schemas.openxmlformats.org/officeDocument/2006/relationships/hyperlink" Target="https://view.officeapps.live.com/op/view.aspx?src=https%3A%2F%2Fwww.ensmanagement.dz%2Fwp-content%2Fuploads%2F2025%2F03%2FCanevas-soummission-nouveaux-projet_20221.docx&amp;wdOrigin=BROWSELINK" TargetMode="External"/><Relationship Id="rId14" Type="http://schemas.openxmlformats.org/officeDocument/2006/relationships/hyperlink" Target="https://www.ensmanagement.dz/wp-content/uploads/2025/03/Note-session-soumission-BILAN-FINAL-DES-PROJETS-AGREES-2018.pd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ENSM</dc:creator>
  <cp:keywords/>
  <dc:description/>
  <cp:lastModifiedBy>Lydia Djennadi</cp:lastModifiedBy>
  <cp:revision>3</cp:revision>
  <dcterms:created xsi:type="dcterms:W3CDTF">2025-07-02T09:40:00Z</dcterms:created>
  <dcterms:modified xsi:type="dcterms:W3CDTF">2026-10-01T09:39:00Z</dcterms:modified>
</cp:coreProperties>
</file>